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E26D9E" w14:textId="382602CC" w:rsidR="00A0659B" w:rsidRPr="002447D7" w:rsidRDefault="00753F22" w:rsidP="00A0659B">
      <w:pPr>
        <w:rPr>
          <w:rFonts w:asciiTheme="majorHAnsi" w:hAnsiTheme="majorHAnsi" w:cstheme="majorHAnsi"/>
          <w:sz w:val="24"/>
          <w:szCs w:val="24"/>
          <w:lang w:val="es-419"/>
        </w:rPr>
      </w:pPr>
      <w:r w:rsidRPr="002447D7">
        <w:rPr>
          <w:rFonts w:asciiTheme="majorHAnsi" w:hAnsiTheme="majorHAnsi" w:cstheme="majorHAnsi"/>
          <w:noProof/>
          <w:sz w:val="24"/>
          <w:szCs w:val="24"/>
          <w:lang w:val="es-419"/>
        </w:rPr>
        <w:drawing>
          <wp:anchor distT="0" distB="0" distL="114300" distR="114300" simplePos="0" relativeHeight="251658240" behindDoc="0" locked="0" layoutInCell="1" allowOverlap="1" wp14:anchorId="25461877" wp14:editId="3394BFC4">
            <wp:simplePos x="0" y="0"/>
            <wp:positionH relativeFrom="column">
              <wp:posOffset>1219200</wp:posOffset>
            </wp:positionH>
            <wp:positionV relativeFrom="paragraph">
              <wp:posOffset>-914400</wp:posOffset>
            </wp:positionV>
            <wp:extent cx="3952875" cy="1976438"/>
            <wp:effectExtent l="0" t="0" r="0" b="0"/>
            <wp:wrapNone/>
            <wp:docPr id="1255835955" name="Picture 1" descr="A blue and yellow logo&#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5835955" name="Picture 1" descr="A blue and yellow logo&#10;&#10;AI-generated content may be incorrect."/>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952875" cy="1976438"/>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96CF1F9" w14:textId="77777777" w:rsidR="00A0659B" w:rsidRPr="002447D7" w:rsidRDefault="00A0659B" w:rsidP="00A0659B">
      <w:pPr>
        <w:rPr>
          <w:rFonts w:asciiTheme="majorHAnsi" w:hAnsiTheme="majorHAnsi" w:cstheme="majorHAnsi"/>
          <w:sz w:val="24"/>
          <w:szCs w:val="24"/>
          <w:lang w:val="es-419"/>
        </w:rPr>
      </w:pPr>
    </w:p>
    <w:p w14:paraId="0BEAD682" w14:textId="77777777" w:rsidR="00A0659B" w:rsidRPr="002447D7" w:rsidRDefault="00A0659B" w:rsidP="00A0659B">
      <w:pPr>
        <w:rPr>
          <w:rFonts w:asciiTheme="majorHAnsi" w:hAnsiTheme="majorHAnsi" w:cstheme="majorHAnsi"/>
          <w:sz w:val="24"/>
          <w:szCs w:val="24"/>
          <w:lang w:val="es-419"/>
        </w:rPr>
      </w:pPr>
    </w:p>
    <w:p w14:paraId="4CEFD236" w14:textId="77777777" w:rsidR="00753F22" w:rsidRPr="002447D7" w:rsidRDefault="00753F22" w:rsidP="00A0659B">
      <w:pPr>
        <w:rPr>
          <w:rFonts w:asciiTheme="majorHAnsi" w:hAnsiTheme="majorHAnsi" w:cstheme="majorHAnsi"/>
          <w:b/>
          <w:bCs/>
          <w:sz w:val="24"/>
          <w:szCs w:val="24"/>
          <w:lang w:val="es-419"/>
        </w:rPr>
      </w:pPr>
    </w:p>
    <w:p w14:paraId="75DCC8A4" w14:textId="77EFFDFD" w:rsidR="00A0659B" w:rsidRPr="002447D7" w:rsidRDefault="00A0659B" w:rsidP="00A0659B">
      <w:pPr>
        <w:rPr>
          <w:rFonts w:asciiTheme="majorHAnsi" w:hAnsiTheme="majorHAnsi" w:cstheme="majorHAnsi"/>
          <w:b/>
          <w:bCs/>
          <w:sz w:val="24"/>
          <w:szCs w:val="24"/>
          <w:lang w:val="es-419"/>
        </w:rPr>
      </w:pPr>
      <w:r w:rsidRPr="002447D7">
        <w:rPr>
          <w:rFonts w:asciiTheme="majorHAnsi" w:hAnsiTheme="majorHAnsi" w:cstheme="majorHAnsi"/>
          <w:b/>
          <w:bCs/>
          <w:sz w:val="24"/>
          <w:szCs w:val="24"/>
          <w:lang w:val="es-419"/>
        </w:rPr>
        <w:t>Correo Parroquial – Entre el Fin de Semana de Anuncio y el Fin de Semana de Compromiso</w:t>
      </w:r>
    </w:p>
    <w:p w14:paraId="320A3F74" w14:textId="77777777" w:rsidR="00A0659B" w:rsidRPr="002447D7" w:rsidRDefault="00A0659B" w:rsidP="00A0659B">
      <w:pPr>
        <w:rPr>
          <w:rFonts w:asciiTheme="majorHAnsi" w:hAnsiTheme="majorHAnsi" w:cstheme="majorHAnsi"/>
          <w:sz w:val="24"/>
          <w:szCs w:val="24"/>
          <w:lang w:val="es-419"/>
        </w:rPr>
      </w:pPr>
      <w:r w:rsidRPr="002447D7">
        <w:rPr>
          <w:rFonts w:asciiTheme="majorHAnsi" w:hAnsiTheme="majorHAnsi" w:cstheme="majorHAnsi"/>
          <w:sz w:val="24"/>
          <w:szCs w:val="24"/>
          <w:lang w:val="es-419"/>
        </w:rPr>
        <w:t>Asunto: ¿Cómo te está llamando Dios a dar?</w:t>
      </w:r>
    </w:p>
    <w:p w14:paraId="4E3112FE" w14:textId="77777777" w:rsidR="00A0659B" w:rsidRPr="002447D7" w:rsidRDefault="00A0659B" w:rsidP="00A0659B">
      <w:pPr>
        <w:rPr>
          <w:rFonts w:asciiTheme="majorHAnsi" w:hAnsiTheme="majorHAnsi" w:cstheme="majorHAnsi"/>
          <w:sz w:val="24"/>
          <w:szCs w:val="24"/>
          <w:lang w:val="es-419"/>
        </w:rPr>
      </w:pPr>
      <w:r w:rsidRPr="002447D7">
        <w:rPr>
          <w:rFonts w:asciiTheme="majorHAnsi" w:hAnsiTheme="majorHAnsi" w:cstheme="majorHAnsi"/>
          <w:sz w:val="24"/>
          <w:szCs w:val="24"/>
          <w:lang w:val="es-419"/>
        </w:rPr>
        <w:t>Querida Familia Parroquial,</w:t>
      </w:r>
    </w:p>
    <w:p w14:paraId="4BB2698C" w14:textId="77777777" w:rsidR="00A0659B" w:rsidRPr="002447D7" w:rsidRDefault="00A0659B" w:rsidP="00A0659B">
      <w:pPr>
        <w:rPr>
          <w:rFonts w:asciiTheme="majorHAnsi" w:hAnsiTheme="majorHAnsi" w:cstheme="majorHAnsi"/>
          <w:sz w:val="24"/>
          <w:szCs w:val="24"/>
          <w:lang w:val="es-419"/>
        </w:rPr>
      </w:pPr>
      <w:r w:rsidRPr="002447D7">
        <w:rPr>
          <w:rFonts w:asciiTheme="majorHAnsi" w:hAnsiTheme="majorHAnsi" w:cstheme="majorHAnsi"/>
          <w:sz w:val="24"/>
          <w:szCs w:val="24"/>
          <w:lang w:val="es-419"/>
        </w:rPr>
        <w:t>Este fin de semana lanzamos nuestro programa anual de ofertorio, Llamados a Servir: Compartiendo Nuestras Bendiciones, Fortaleciendo Nuestra Iglesia. Si estuviste en la Misa, escuchaste nuestra reflexión sobre lo que significa dar con propósito, dar como respuesta a las bendiciones de Dios en nuestras vidas y apoyar la misión y el ministerio de nuestra parroquia.</w:t>
      </w:r>
    </w:p>
    <w:p w14:paraId="16880072" w14:textId="77777777" w:rsidR="00A0659B" w:rsidRPr="002447D7" w:rsidRDefault="00A0659B" w:rsidP="00A0659B">
      <w:pPr>
        <w:rPr>
          <w:rFonts w:asciiTheme="majorHAnsi" w:hAnsiTheme="majorHAnsi" w:cstheme="majorHAnsi"/>
          <w:sz w:val="24"/>
          <w:szCs w:val="24"/>
          <w:lang w:val="es-419"/>
        </w:rPr>
      </w:pPr>
      <w:r w:rsidRPr="002447D7">
        <w:rPr>
          <w:rFonts w:asciiTheme="majorHAnsi" w:hAnsiTheme="majorHAnsi" w:cstheme="majorHAnsi"/>
          <w:sz w:val="24"/>
          <w:szCs w:val="24"/>
          <w:lang w:val="es-419"/>
        </w:rPr>
        <w:t>Si te lo perdiste, quería aprovechar esta oportunidad para dirigirme a ti directamente.</w:t>
      </w:r>
    </w:p>
    <w:p w14:paraId="7A85CE0E" w14:textId="77777777" w:rsidR="00A0659B" w:rsidRPr="002447D7" w:rsidRDefault="00A0659B" w:rsidP="00A0659B">
      <w:pPr>
        <w:rPr>
          <w:rFonts w:asciiTheme="majorHAnsi" w:hAnsiTheme="majorHAnsi" w:cstheme="majorHAnsi"/>
          <w:sz w:val="24"/>
          <w:szCs w:val="24"/>
          <w:lang w:val="es-419"/>
        </w:rPr>
      </w:pPr>
      <w:r w:rsidRPr="002447D7">
        <w:rPr>
          <w:rFonts w:asciiTheme="majorHAnsi" w:hAnsiTheme="majorHAnsi" w:cstheme="majorHAnsi"/>
          <w:sz w:val="24"/>
          <w:szCs w:val="24"/>
          <w:lang w:val="es-419"/>
        </w:rPr>
        <w:t>Durante la próxima semana, estoy pidiendo a cada hogar de nuestra parroquia que se tome un tiempo para reflexionar sobre su ofrenda. Nuestro programa de ofertorio no se trata simplemente de recaudar fondos. Se trata de crecer en la fe, en la gratitud y en la generosidad.</w:t>
      </w:r>
    </w:p>
    <w:p w14:paraId="7A3EFB93" w14:textId="77777777" w:rsidR="00A0659B" w:rsidRPr="002447D7" w:rsidRDefault="00A0659B" w:rsidP="00A0659B">
      <w:pPr>
        <w:rPr>
          <w:rFonts w:asciiTheme="majorHAnsi" w:hAnsiTheme="majorHAnsi" w:cstheme="majorHAnsi"/>
          <w:sz w:val="24"/>
          <w:szCs w:val="24"/>
          <w:lang w:val="es-419"/>
        </w:rPr>
      </w:pPr>
      <w:r w:rsidRPr="002447D7">
        <w:rPr>
          <w:rFonts w:asciiTheme="majorHAnsi" w:hAnsiTheme="majorHAnsi" w:cstheme="majorHAnsi"/>
          <w:sz w:val="24"/>
          <w:szCs w:val="24"/>
          <w:lang w:val="es-419"/>
        </w:rPr>
        <w:t>Este año, animamos a todos a pensar en términos de donación por porcentaje. ¿Qué porción de tus ingresos semanales estás llamado a dar? Ya sea el 1%, el 3% o más, dar de manera intencional ayuda a construir una base sólida para nuestra parroquia y profundiza tu propia vida espiritual.</w:t>
      </w:r>
    </w:p>
    <w:p w14:paraId="5D46266B" w14:textId="77777777" w:rsidR="00A0659B" w:rsidRPr="002447D7" w:rsidRDefault="00A0659B" w:rsidP="00A0659B">
      <w:pPr>
        <w:rPr>
          <w:rFonts w:asciiTheme="majorHAnsi" w:hAnsiTheme="majorHAnsi" w:cstheme="majorHAnsi"/>
          <w:sz w:val="24"/>
          <w:szCs w:val="24"/>
          <w:lang w:val="es-419"/>
        </w:rPr>
      </w:pPr>
      <w:r w:rsidRPr="002447D7">
        <w:rPr>
          <w:rFonts w:asciiTheme="majorHAnsi" w:hAnsiTheme="majorHAnsi" w:cstheme="majorHAnsi"/>
          <w:sz w:val="24"/>
          <w:szCs w:val="24"/>
          <w:lang w:val="es-419"/>
        </w:rPr>
        <w:t>También invitamos a todos a considerar las muchas maneras de dar:</w:t>
      </w:r>
    </w:p>
    <w:p w14:paraId="673CC5FD" w14:textId="77777777" w:rsidR="00A0659B" w:rsidRPr="002447D7" w:rsidRDefault="00A0659B" w:rsidP="00A0659B">
      <w:pPr>
        <w:rPr>
          <w:rFonts w:asciiTheme="majorHAnsi" w:hAnsiTheme="majorHAnsi" w:cstheme="majorHAnsi"/>
          <w:sz w:val="24"/>
          <w:szCs w:val="24"/>
          <w:lang w:val="es-419"/>
        </w:rPr>
      </w:pPr>
      <w:r w:rsidRPr="002447D7">
        <w:rPr>
          <w:rFonts w:asciiTheme="majorHAnsi" w:hAnsiTheme="majorHAnsi" w:cstheme="majorHAnsi"/>
          <w:sz w:val="24"/>
          <w:szCs w:val="24"/>
          <w:lang w:val="es-419"/>
        </w:rPr>
        <w:t>Donaciones en Línea: Establecer una donación recurrente en línea es una de las formas más consistentes y seguras de apoyar a nuestra parroquia. Asegura que tu ofrenda continúe incluso cuando estés de viaje o no puedas asistir a Misa.</w:t>
      </w:r>
    </w:p>
    <w:p w14:paraId="21846310" w14:textId="77777777" w:rsidR="00A0659B" w:rsidRPr="002447D7" w:rsidRDefault="00A0659B" w:rsidP="00A0659B">
      <w:pPr>
        <w:rPr>
          <w:rFonts w:asciiTheme="majorHAnsi" w:hAnsiTheme="majorHAnsi" w:cstheme="majorHAnsi"/>
          <w:sz w:val="24"/>
          <w:szCs w:val="24"/>
          <w:lang w:val="es-419"/>
        </w:rPr>
      </w:pPr>
      <w:r w:rsidRPr="002447D7">
        <w:rPr>
          <w:rFonts w:asciiTheme="majorHAnsi" w:hAnsiTheme="majorHAnsi" w:cstheme="majorHAnsi"/>
          <w:sz w:val="24"/>
          <w:szCs w:val="24"/>
          <w:highlight w:val="yellow"/>
          <w:lang w:val="es-419"/>
        </w:rPr>
        <w:t>[Insertar Enlace a la Página de Donaciones de la Parroquia]</w:t>
      </w:r>
    </w:p>
    <w:p w14:paraId="6ED922B8" w14:textId="77777777" w:rsidR="00A0659B" w:rsidRPr="002447D7" w:rsidRDefault="00A0659B" w:rsidP="00A0659B">
      <w:pPr>
        <w:rPr>
          <w:rFonts w:asciiTheme="majorHAnsi" w:hAnsiTheme="majorHAnsi" w:cstheme="majorHAnsi"/>
          <w:sz w:val="24"/>
          <w:szCs w:val="24"/>
          <w:lang w:val="es-419"/>
        </w:rPr>
      </w:pPr>
      <w:r w:rsidRPr="002447D7">
        <w:rPr>
          <w:rFonts w:asciiTheme="majorHAnsi" w:hAnsiTheme="majorHAnsi" w:cstheme="majorHAnsi"/>
          <w:sz w:val="24"/>
          <w:szCs w:val="24"/>
          <w:lang w:val="es-419"/>
        </w:rPr>
        <w:t>Donaciones de IRA y Acciones: Dar desde tu cuenta de jubilación o acciones apreciadas puede ofrecer ventajas fiscales y ser una forma poderosa de apoyar a la Iglesia.</w:t>
      </w:r>
    </w:p>
    <w:p w14:paraId="1B15D8BE" w14:textId="77777777" w:rsidR="00A0659B" w:rsidRPr="002447D7" w:rsidRDefault="00A0659B" w:rsidP="00A0659B">
      <w:pPr>
        <w:rPr>
          <w:rFonts w:asciiTheme="majorHAnsi" w:hAnsiTheme="majorHAnsi" w:cstheme="majorHAnsi"/>
          <w:sz w:val="24"/>
          <w:szCs w:val="24"/>
          <w:lang w:val="es-419"/>
        </w:rPr>
      </w:pPr>
      <w:r w:rsidRPr="002447D7">
        <w:rPr>
          <w:rFonts w:asciiTheme="majorHAnsi" w:hAnsiTheme="majorHAnsi" w:cstheme="majorHAnsi"/>
          <w:sz w:val="24"/>
          <w:szCs w:val="24"/>
          <w:lang w:val="es-419"/>
        </w:rPr>
        <w:t>Sobres Semanales: Para quienes prefieren un enfoque más tradicional, usar sobres durante el ofertorio en la Misa sigue siendo un hábito lleno de oración y significado.</w:t>
      </w:r>
    </w:p>
    <w:p w14:paraId="3028BA14" w14:textId="77777777" w:rsidR="00A0659B" w:rsidRPr="002447D7" w:rsidRDefault="00A0659B" w:rsidP="00A0659B">
      <w:pPr>
        <w:rPr>
          <w:rFonts w:asciiTheme="majorHAnsi" w:hAnsiTheme="majorHAnsi" w:cstheme="majorHAnsi"/>
          <w:sz w:val="24"/>
          <w:szCs w:val="24"/>
          <w:lang w:val="es-419"/>
        </w:rPr>
      </w:pPr>
      <w:r w:rsidRPr="002447D7">
        <w:rPr>
          <w:rFonts w:asciiTheme="majorHAnsi" w:hAnsiTheme="majorHAnsi" w:cstheme="majorHAnsi"/>
          <w:sz w:val="24"/>
          <w:szCs w:val="24"/>
          <w:lang w:val="es-419"/>
        </w:rPr>
        <w:lastRenderedPageBreak/>
        <w:t xml:space="preserve">Donaciones Testamentarias: Este año, estamos entusiasmados de presentar una nueva oportunidad para crear o actualizar tu testamento. Nos hemos asociado con </w:t>
      </w:r>
      <w:proofErr w:type="spellStart"/>
      <w:r w:rsidRPr="002447D7">
        <w:rPr>
          <w:rFonts w:asciiTheme="majorHAnsi" w:hAnsiTheme="majorHAnsi" w:cstheme="majorHAnsi"/>
          <w:sz w:val="24"/>
          <w:szCs w:val="24"/>
          <w:lang w:val="es-419"/>
        </w:rPr>
        <w:t>My</w:t>
      </w:r>
      <w:proofErr w:type="spellEnd"/>
      <w:r w:rsidRPr="002447D7">
        <w:rPr>
          <w:rFonts w:asciiTheme="majorHAnsi" w:hAnsiTheme="majorHAnsi" w:cstheme="majorHAnsi"/>
          <w:sz w:val="24"/>
          <w:szCs w:val="24"/>
          <w:lang w:val="es-419"/>
        </w:rPr>
        <w:t xml:space="preserve"> </w:t>
      </w:r>
      <w:proofErr w:type="spellStart"/>
      <w:r w:rsidRPr="002447D7">
        <w:rPr>
          <w:rFonts w:asciiTheme="majorHAnsi" w:hAnsiTheme="majorHAnsi" w:cstheme="majorHAnsi"/>
          <w:sz w:val="24"/>
          <w:szCs w:val="24"/>
          <w:lang w:val="es-419"/>
        </w:rPr>
        <w:t>Catholic</w:t>
      </w:r>
      <w:proofErr w:type="spellEnd"/>
      <w:r w:rsidRPr="002447D7">
        <w:rPr>
          <w:rFonts w:asciiTheme="majorHAnsi" w:hAnsiTheme="majorHAnsi" w:cstheme="majorHAnsi"/>
          <w:sz w:val="24"/>
          <w:szCs w:val="24"/>
          <w:lang w:val="es-419"/>
        </w:rPr>
        <w:t xml:space="preserve"> Will, una herramienta en línea gratuita que te permite crear un testamento legal en unos 20 minutos.</w:t>
      </w:r>
    </w:p>
    <w:p w14:paraId="25776EEE" w14:textId="77777777" w:rsidR="00A0659B" w:rsidRPr="002447D7" w:rsidRDefault="00A0659B" w:rsidP="00A0659B">
      <w:pPr>
        <w:rPr>
          <w:rFonts w:asciiTheme="majorHAnsi" w:hAnsiTheme="majorHAnsi" w:cstheme="majorHAnsi"/>
          <w:sz w:val="24"/>
          <w:szCs w:val="24"/>
          <w:lang w:val="es-419"/>
        </w:rPr>
      </w:pPr>
      <w:r w:rsidRPr="002447D7">
        <w:rPr>
          <w:rFonts w:asciiTheme="majorHAnsi" w:hAnsiTheme="majorHAnsi" w:cstheme="majorHAnsi"/>
          <w:sz w:val="24"/>
          <w:szCs w:val="24"/>
          <w:lang w:val="es-419"/>
        </w:rPr>
        <w:t>Crear un testamento es uno de los pasos más importantes que puedes tomar para proteger a tu familia y expresar tus valores. Si nunca has creado un testamento, o si ha pasado tiempo desde la última vez que lo actualizaste, te animo a dar este paso.</w:t>
      </w:r>
    </w:p>
    <w:p w14:paraId="71E755E2" w14:textId="77777777" w:rsidR="00A0659B" w:rsidRPr="002447D7" w:rsidRDefault="00A0659B" w:rsidP="00A0659B">
      <w:pPr>
        <w:rPr>
          <w:rFonts w:asciiTheme="majorHAnsi" w:hAnsiTheme="majorHAnsi" w:cstheme="majorHAnsi"/>
          <w:sz w:val="24"/>
          <w:szCs w:val="24"/>
          <w:lang w:val="es-419"/>
        </w:rPr>
      </w:pPr>
      <w:r w:rsidRPr="002447D7">
        <w:rPr>
          <w:rFonts w:asciiTheme="majorHAnsi" w:hAnsiTheme="majorHAnsi" w:cstheme="majorHAnsi"/>
          <w:sz w:val="24"/>
          <w:szCs w:val="24"/>
          <w:lang w:val="es-419"/>
        </w:rPr>
        <w:t xml:space="preserve">Puedes comenzar aquí: </w:t>
      </w:r>
      <w:r w:rsidRPr="002447D7">
        <w:rPr>
          <w:rFonts w:asciiTheme="majorHAnsi" w:hAnsiTheme="majorHAnsi" w:cstheme="majorHAnsi"/>
          <w:b/>
          <w:bCs/>
          <w:sz w:val="24"/>
          <w:szCs w:val="24"/>
          <w:lang w:val="es-419"/>
        </w:rPr>
        <w:t>mycatholicwill.com/</w:t>
      </w:r>
      <w:proofErr w:type="spellStart"/>
      <w:r w:rsidRPr="002447D7">
        <w:rPr>
          <w:rFonts w:asciiTheme="majorHAnsi" w:hAnsiTheme="majorHAnsi" w:cstheme="majorHAnsi"/>
          <w:b/>
          <w:bCs/>
          <w:sz w:val="24"/>
          <w:szCs w:val="24"/>
          <w:lang w:val="es-419"/>
        </w:rPr>
        <w:t>archbalt</w:t>
      </w:r>
      <w:proofErr w:type="spellEnd"/>
    </w:p>
    <w:p w14:paraId="52D6AC7F" w14:textId="77777777" w:rsidR="00A0659B" w:rsidRPr="002447D7" w:rsidRDefault="00A0659B" w:rsidP="00A0659B">
      <w:pPr>
        <w:rPr>
          <w:rFonts w:asciiTheme="majorHAnsi" w:hAnsiTheme="majorHAnsi" w:cstheme="majorHAnsi"/>
          <w:sz w:val="24"/>
          <w:szCs w:val="24"/>
          <w:lang w:val="es-419"/>
        </w:rPr>
      </w:pPr>
      <w:r w:rsidRPr="002447D7">
        <w:rPr>
          <w:rFonts w:asciiTheme="majorHAnsi" w:hAnsiTheme="majorHAnsi" w:cstheme="majorHAnsi"/>
          <w:sz w:val="24"/>
          <w:szCs w:val="24"/>
          <w:lang w:val="es-419"/>
        </w:rPr>
        <w:t>El próximo fin de semana es el Fin de Semana de Compromiso, cuando llenaremos las tarjetas de compromiso juntos durante la Misa. Estas tarjetas te invitan a:</w:t>
      </w:r>
    </w:p>
    <w:p w14:paraId="10A46579" w14:textId="77777777" w:rsidR="00A0659B" w:rsidRPr="002447D7" w:rsidRDefault="00A0659B" w:rsidP="00A0659B">
      <w:pPr>
        <w:rPr>
          <w:rFonts w:asciiTheme="majorHAnsi" w:hAnsiTheme="majorHAnsi" w:cstheme="majorHAnsi"/>
          <w:sz w:val="24"/>
          <w:szCs w:val="24"/>
          <w:lang w:val="es-419"/>
        </w:rPr>
      </w:pPr>
      <w:r w:rsidRPr="002447D7">
        <w:rPr>
          <w:rFonts w:asciiTheme="majorHAnsi" w:hAnsiTheme="majorHAnsi" w:cstheme="majorHAnsi"/>
          <w:sz w:val="24"/>
          <w:szCs w:val="24"/>
          <w:lang w:val="es-419"/>
        </w:rPr>
        <w:t>Indicar tu nueva ofrenda semanal</w:t>
      </w:r>
    </w:p>
    <w:p w14:paraId="0DD58490" w14:textId="77777777" w:rsidR="00A0659B" w:rsidRPr="002447D7" w:rsidRDefault="00A0659B" w:rsidP="00A0659B">
      <w:pPr>
        <w:rPr>
          <w:rFonts w:asciiTheme="majorHAnsi" w:hAnsiTheme="majorHAnsi" w:cstheme="majorHAnsi"/>
          <w:sz w:val="24"/>
          <w:szCs w:val="24"/>
          <w:lang w:val="es-419"/>
        </w:rPr>
      </w:pPr>
      <w:r w:rsidRPr="002447D7">
        <w:rPr>
          <w:rFonts w:asciiTheme="majorHAnsi" w:hAnsiTheme="majorHAnsi" w:cstheme="majorHAnsi"/>
          <w:sz w:val="24"/>
          <w:szCs w:val="24"/>
          <w:lang w:val="es-419"/>
        </w:rPr>
        <w:t>Comprometerte a dar en línea si aún no lo haces</w:t>
      </w:r>
    </w:p>
    <w:p w14:paraId="534B453A" w14:textId="77777777" w:rsidR="00A0659B" w:rsidRPr="002447D7" w:rsidRDefault="00A0659B" w:rsidP="00A0659B">
      <w:pPr>
        <w:rPr>
          <w:rFonts w:asciiTheme="majorHAnsi" w:hAnsiTheme="majorHAnsi" w:cstheme="majorHAnsi"/>
          <w:sz w:val="24"/>
          <w:szCs w:val="24"/>
          <w:lang w:val="es-419"/>
        </w:rPr>
      </w:pPr>
      <w:r w:rsidRPr="002447D7">
        <w:rPr>
          <w:rFonts w:asciiTheme="majorHAnsi" w:hAnsiTheme="majorHAnsi" w:cstheme="majorHAnsi"/>
          <w:sz w:val="24"/>
          <w:szCs w:val="24"/>
          <w:lang w:val="es-419"/>
        </w:rPr>
        <w:t>Considerar una donación testamentaria a través de un testamento</w:t>
      </w:r>
    </w:p>
    <w:p w14:paraId="09ABB5C3" w14:textId="77777777" w:rsidR="00A0659B" w:rsidRPr="002447D7" w:rsidRDefault="00A0659B" w:rsidP="00A0659B">
      <w:pPr>
        <w:rPr>
          <w:rFonts w:asciiTheme="majorHAnsi" w:hAnsiTheme="majorHAnsi" w:cstheme="majorHAnsi"/>
          <w:sz w:val="24"/>
          <w:szCs w:val="24"/>
          <w:lang w:val="es-419"/>
        </w:rPr>
      </w:pPr>
      <w:r w:rsidRPr="002447D7">
        <w:rPr>
          <w:rFonts w:asciiTheme="majorHAnsi" w:hAnsiTheme="majorHAnsi" w:cstheme="majorHAnsi"/>
          <w:sz w:val="24"/>
          <w:szCs w:val="24"/>
          <w:lang w:val="es-419"/>
        </w:rPr>
        <w:t>Compartir intenciones de oración o actualizaciones de información de contacto</w:t>
      </w:r>
    </w:p>
    <w:p w14:paraId="1B68BEB4" w14:textId="77777777" w:rsidR="00A0659B" w:rsidRPr="002447D7" w:rsidRDefault="00A0659B" w:rsidP="00A0659B">
      <w:pPr>
        <w:rPr>
          <w:rFonts w:asciiTheme="majorHAnsi" w:hAnsiTheme="majorHAnsi" w:cstheme="majorHAnsi"/>
          <w:sz w:val="24"/>
          <w:szCs w:val="24"/>
          <w:lang w:val="es-419"/>
        </w:rPr>
      </w:pPr>
      <w:r w:rsidRPr="002447D7">
        <w:rPr>
          <w:rFonts w:asciiTheme="majorHAnsi" w:hAnsiTheme="majorHAnsi" w:cstheme="majorHAnsi"/>
          <w:sz w:val="24"/>
          <w:szCs w:val="24"/>
          <w:lang w:val="es-419"/>
        </w:rPr>
        <w:t>Ya sea que ya des regularmente o que apenas estés comenzando a reflexionar sobre esta parte de tu camino de fe, te animo a tomar esta semana para orar y prepararte. Dar con intención es una poderosa respuesta al llamado de Dios y una forma de fortalecer la misión de nuestra parroquia.</w:t>
      </w:r>
    </w:p>
    <w:p w14:paraId="1C68B019" w14:textId="77777777" w:rsidR="00A0659B" w:rsidRPr="002447D7" w:rsidRDefault="00A0659B" w:rsidP="00A0659B">
      <w:pPr>
        <w:rPr>
          <w:rFonts w:asciiTheme="majorHAnsi" w:hAnsiTheme="majorHAnsi" w:cstheme="majorHAnsi"/>
          <w:sz w:val="24"/>
          <w:szCs w:val="24"/>
          <w:lang w:val="es-419"/>
        </w:rPr>
      </w:pPr>
      <w:r w:rsidRPr="002447D7">
        <w:rPr>
          <w:rFonts w:asciiTheme="majorHAnsi" w:hAnsiTheme="majorHAnsi" w:cstheme="majorHAnsi"/>
          <w:sz w:val="24"/>
          <w:szCs w:val="24"/>
          <w:lang w:val="es-419"/>
        </w:rPr>
        <w:t xml:space="preserve">Gracias por ser parte de este camino. Gracias por dar, por servir y por construir el Cuerpo de Cristo aquí en </w:t>
      </w:r>
      <w:r w:rsidRPr="002447D7">
        <w:rPr>
          <w:rFonts w:asciiTheme="majorHAnsi" w:hAnsiTheme="majorHAnsi" w:cstheme="majorHAnsi"/>
          <w:sz w:val="24"/>
          <w:szCs w:val="24"/>
          <w:highlight w:val="yellow"/>
          <w:lang w:val="es-419"/>
        </w:rPr>
        <w:t>[Nombre de la Parroquia].</w:t>
      </w:r>
    </w:p>
    <w:p w14:paraId="7738651A" w14:textId="77777777" w:rsidR="00A0659B" w:rsidRPr="002447D7" w:rsidRDefault="00A0659B" w:rsidP="00A0659B">
      <w:pPr>
        <w:rPr>
          <w:rFonts w:asciiTheme="majorHAnsi" w:hAnsiTheme="majorHAnsi" w:cstheme="majorHAnsi"/>
          <w:sz w:val="24"/>
          <w:szCs w:val="24"/>
          <w:lang w:val="es-419"/>
        </w:rPr>
      </w:pPr>
      <w:r w:rsidRPr="002447D7">
        <w:rPr>
          <w:rFonts w:asciiTheme="majorHAnsi" w:hAnsiTheme="majorHAnsi" w:cstheme="majorHAnsi"/>
          <w:sz w:val="24"/>
          <w:szCs w:val="24"/>
          <w:lang w:val="es-419"/>
        </w:rPr>
        <w:t>En Cristo,</w:t>
      </w:r>
    </w:p>
    <w:p w14:paraId="498B9539" w14:textId="77777777" w:rsidR="00A0659B" w:rsidRPr="002447D7" w:rsidRDefault="00A0659B" w:rsidP="00A0659B">
      <w:pPr>
        <w:rPr>
          <w:rFonts w:asciiTheme="majorHAnsi" w:hAnsiTheme="majorHAnsi" w:cstheme="majorHAnsi"/>
          <w:sz w:val="24"/>
          <w:szCs w:val="24"/>
          <w:highlight w:val="yellow"/>
          <w:lang w:val="es-419"/>
        </w:rPr>
      </w:pPr>
      <w:r w:rsidRPr="002447D7">
        <w:rPr>
          <w:rFonts w:asciiTheme="majorHAnsi" w:hAnsiTheme="majorHAnsi" w:cstheme="majorHAnsi"/>
          <w:sz w:val="24"/>
          <w:szCs w:val="24"/>
          <w:highlight w:val="yellow"/>
          <w:lang w:val="es-419"/>
        </w:rPr>
        <w:t>[Nombre del Párroco]</w:t>
      </w:r>
    </w:p>
    <w:p w14:paraId="3E551F60" w14:textId="0AE89270" w:rsidR="00CD725E" w:rsidRPr="002447D7" w:rsidRDefault="00A0659B" w:rsidP="00A0659B">
      <w:pPr>
        <w:rPr>
          <w:rFonts w:asciiTheme="majorHAnsi" w:hAnsiTheme="majorHAnsi" w:cstheme="majorHAnsi"/>
          <w:sz w:val="24"/>
          <w:szCs w:val="24"/>
        </w:rPr>
      </w:pPr>
      <w:r w:rsidRPr="002447D7">
        <w:rPr>
          <w:rFonts w:asciiTheme="majorHAnsi" w:hAnsiTheme="majorHAnsi" w:cstheme="majorHAnsi"/>
          <w:sz w:val="24"/>
          <w:szCs w:val="24"/>
          <w:highlight w:val="yellow"/>
        </w:rPr>
        <w:t xml:space="preserve">[Nombre de la </w:t>
      </w:r>
      <w:proofErr w:type="spellStart"/>
      <w:r w:rsidRPr="002447D7">
        <w:rPr>
          <w:rFonts w:asciiTheme="majorHAnsi" w:hAnsiTheme="majorHAnsi" w:cstheme="majorHAnsi"/>
          <w:sz w:val="24"/>
          <w:szCs w:val="24"/>
          <w:highlight w:val="yellow"/>
        </w:rPr>
        <w:t>Parroquia</w:t>
      </w:r>
      <w:proofErr w:type="spellEnd"/>
      <w:r w:rsidRPr="002447D7">
        <w:rPr>
          <w:rFonts w:asciiTheme="majorHAnsi" w:hAnsiTheme="majorHAnsi" w:cstheme="majorHAnsi"/>
          <w:sz w:val="24"/>
          <w:szCs w:val="24"/>
          <w:highlight w:val="yellow"/>
        </w:rPr>
        <w:t>]</w:t>
      </w:r>
    </w:p>
    <w:sectPr w:rsidR="00CD725E" w:rsidRPr="002447D7" w:rsidSect="002447D7">
      <w:pgSz w:w="12240" w:h="15840"/>
      <w:pgMar w:top="1440" w:right="1080" w:bottom="144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4090202050204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16cid:durableId="675152099">
    <w:abstractNumId w:val="8"/>
  </w:num>
  <w:num w:numId="2" w16cid:durableId="1938126910">
    <w:abstractNumId w:val="6"/>
  </w:num>
  <w:num w:numId="3" w16cid:durableId="492070831">
    <w:abstractNumId w:val="5"/>
  </w:num>
  <w:num w:numId="4" w16cid:durableId="37361183">
    <w:abstractNumId w:val="4"/>
  </w:num>
  <w:num w:numId="5" w16cid:durableId="165943841">
    <w:abstractNumId w:val="7"/>
  </w:num>
  <w:num w:numId="6" w16cid:durableId="1729378024">
    <w:abstractNumId w:val="3"/>
  </w:num>
  <w:num w:numId="7" w16cid:durableId="1155142926">
    <w:abstractNumId w:val="2"/>
  </w:num>
  <w:num w:numId="8" w16cid:durableId="1864635024">
    <w:abstractNumId w:val="1"/>
  </w:num>
  <w:num w:numId="9" w16cid:durableId="89195957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2447D7"/>
    <w:rsid w:val="0029639D"/>
    <w:rsid w:val="00326F90"/>
    <w:rsid w:val="00753F22"/>
    <w:rsid w:val="00A0659B"/>
    <w:rsid w:val="00A871FF"/>
    <w:rsid w:val="00AA1D8D"/>
    <w:rsid w:val="00AD7747"/>
    <w:rsid w:val="00B47730"/>
    <w:rsid w:val="00CB0664"/>
    <w:rsid w:val="00CD725E"/>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4062061"/>
  <w14:defaultImageDpi w14:val="300"/>
  <w15:docId w15:val="{87F2A334-D13E-4555-8493-4F398CF0D3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492</Words>
  <Characters>2805</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3291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Talcott, Mark</cp:lastModifiedBy>
  <cp:revision>5</cp:revision>
  <dcterms:created xsi:type="dcterms:W3CDTF">2013-12-23T23:15:00Z</dcterms:created>
  <dcterms:modified xsi:type="dcterms:W3CDTF">2025-07-02T17:53:00Z</dcterms:modified>
  <cp:category/>
</cp:coreProperties>
</file>